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396" w14:textId="2DCBF6E3" w:rsidR="003209BD" w:rsidRPr="00C02A27" w:rsidRDefault="00EF74EE" w:rsidP="00C02A27">
      <w:pPr>
        <w:spacing w:after="20"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  <w:b/>
          <w:color w:val="5A6269"/>
          <w:sz w:val="17"/>
        </w:rPr>
        <w:t>-,</w:t>
      </w:r>
      <w:r w:rsidR="00C02A27">
        <w:rPr>
          <w:rFonts w:ascii="Century Gothic" w:hAnsi="Century Gothic"/>
          <w:b/>
          <w:color w:val="5A6269"/>
          <w:sz w:val="17"/>
        </w:rPr>
        <w:t xml:space="preserve">PILAR DE LA TORRE. </w:t>
      </w:r>
      <w:r w:rsidR="00C02A27" w:rsidRPr="00C02A27">
        <w:rPr>
          <w:rFonts w:ascii="Century Gothic" w:hAnsi="Century Gothic"/>
          <w:b/>
          <w:color w:val="5A6269"/>
          <w:sz w:val="17"/>
        </w:rPr>
        <w:t>NIVEL II · JUNIO 2026</w:t>
      </w:r>
    </w:p>
    <w:p w14:paraId="27FE301F" w14:textId="77777777" w:rsidR="003209BD" w:rsidRPr="00C02A27" w:rsidRDefault="00000000" w:rsidP="00C02A27">
      <w:pPr>
        <w:spacing w:after="0" w:line="360" w:lineRule="auto"/>
        <w:jc w:val="center"/>
        <w:rPr>
          <w:rFonts w:ascii="Century Gothic" w:hAnsi="Century Gothic"/>
          <w:sz w:val="32"/>
          <w:szCs w:val="32"/>
        </w:rPr>
      </w:pPr>
      <w:r w:rsidRPr="00C02A27">
        <w:rPr>
          <w:rFonts w:ascii="Century Gothic" w:hAnsi="Century Gothic"/>
          <w:i/>
          <w:color w:val="636C74"/>
          <w:sz w:val="32"/>
          <w:szCs w:val="32"/>
        </w:rPr>
        <w:t>Ejercicio experiencial</w:t>
      </w:r>
    </w:p>
    <w:p w14:paraId="5D88EE33" w14:textId="77777777" w:rsidR="003209BD" w:rsidRPr="00C02A27" w:rsidRDefault="00000000" w:rsidP="00C02A27">
      <w:pPr>
        <w:spacing w:after="60" w:line="360" w:lineRule="auto"/>
        <w:jc w:val="center"/>
        <w:rPr>
          <w:rFonts w:ascii="Century Gothic" w:hAnsi="Century Gothic"/>
          <w:sz w:val="28"/>
          <w:szCs w:val="28"/>
        </w:rPr>
      </w:pPr>
      <w:r w:rsidRPr="00C02A27">
        <w:rPr>
          <w:rFonts w:ascii="Century Gothic" w:hAnsi="Century Gothic"/>
          <w:b/>
          <w:color w:val="1D3237"/>
          <w:sz w:val="28"/>
          <w:szCs w:val="28"/>
        </w:rPr>
        <w:t>ANTE UNA POLARIDAD DEL CLIENTE</w:t>
      </w:r>
    </w:p>
    <w:p w14:paraId="19F7839A" w14:textId="77777777" w:rsidR="003209BD" w:rsidRPr="00C02A27" w:rsidRDefault="003209BD" w:rsidP="00C02A27">
      <w:pPr>
        <w:pBdr>
          <w:bottom w:val="single" w:sz="6" w:space="1" w:color="9FAAA4"/>
        </w:pBdr>
        <w:spacing w:before="20" w:after="80" w:line="360" w:lineRule="auto"/>
        <w:rPr>
          <w:rFonts w:ascii="Century Gothic" w:hAnsi="Century Gothic"/>
        </w:rPr>
      </w:pPr>
    </w:p>
    <w:p w14:paraId="478074AD" w14:textId="77777777" w:rsidR="003209BD" w:rsidRPr="00C02A27" w:rsidRDefault="00000000" w:rsidP="00C02A27">
      <w:pPr>
        <w:spacing w:after="60" w:line="360" w:lineRule="auto"/>
        <w:rPr>
          <w:rFonts w:ascii="Century Gothic" w:hAnsi="Century Gothic"/>
        </w:rPr>
      </w:pPr>
      <w:r w:rsidRPr="00C02A27">
        <w:rPr>
          <w:rFonts w:ascii="Century Gothic" w:hAnsi="Century Gothic"/>
          <w:b/>
          <w:color w:val="1D3237"/>
          <w:sz w:val="22"/>
        </w:rPr>
        <w:t>1. AUTO-CHEQUEO DEL/DE LA TERAPEUTA</w:t>
      </w:r>
    </w:p>
    <w:tbl>
      <w:tblPr>
        <w:tblW w:w="9300" w:type="dxa"/>
        <w:jc w:val="center"/>
        <w:tblBorders>
          <w:top w:val="single" w:sz="8" w:space="0" w:color="CCD3D8"/>
          <w:left w:val="single" w:sz="8" w:space="0" w:color="CCD3D8"/>
          <w:bottom w:val="single" w:sz="8" w:space="0" w:color="CCD3D8"/>
          <w:right w:val="single" w:sz="8" w:space="0" w:color="CCD3D8"/>
          <w:insideH w:val="single" w:sz="8" w:space="0" w:color="CCD3D8"/>
          <w:insideV w:val="single" w:sz="8" w:space="0" w:color="CCD3D8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03209BD" w:rsidRPr="00C02A27" w14:paraId="3D994533" w14:textId="77777777">
        <w:trPr>
          <w:jc w:val="center"/>
        </w:trPr>
        <w:tc>
          <w:tcPr>
            <w:tcW w:w="9300" w:type="dxa"/>
            <w:shd w:val="clear" w:color="auto" w:fill="FFFFFF"/>
            <w:tcMar>
              <w:top w:w="98" w:type="dxa"/>
              <w:left w:w="240" w:type="dxa"/>
              <w:bottom w:w="98" w:type="dxa"/>
              <w:right w:w="160" w:type="dxa"/>
            </w:tcMar>
            <w:vAlign w:val="center"/>
          </w:tcPr>
          <w:p w14:paraId="2608E080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color w:val="546065"/>
                <w:sz w:val="20"/>
              </w:rPr>
              <w:t xml:space="preserve">□  </w:t>
            </w:r>
            <w:r w:rsidRPr="00C02A27">
              <w:rPr>
                <w:rFonts w:ascii="Century Gothic" w:hAnsi="Century Gothic"/>
                <w:color w:val="262626"/>
                <w:sz w:val="20"/>
              </w:rPr>
              <w:t>¿Cómo me siento hacia ambas partes?</w:t>
            </w:r>
          </w:p>
        </w:tc>
      </w:tr>
      <w:tr w:rsidR="003209BD" w:rsidRPr="00C02A27" w14:paraId="7A38B575" w14:textId="77777777">
        <w:trPr>
          <w:jc w:val="center"/>
        </w:trPr>
        <w:tc>
          <w:tcPr>
            <w:tcW w:w="9300" w:type="dxa"/>
            <w:shd w:val="clear" w:color="auto" w:fill="FFFFFF"/>
            <w:tcMar>
              <w:top w:w="98" w:type="dxa"/>
              <w:left w:w="240" w:type="dxa"/>
              <w:bottom w:w="98" w:type="dxa"/>
              <w:right w:w="160" w:type="dxa"/>
            </w:tcMar>
            <w:vAlign w:val="center"/>
          </w:tcPr>
          <w:p w14:paraId="3C007FEF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color w:val="546065"/>
                <w:sz w:val="20"/>
              </w:rPr>
              <w:t xml:space="preserve">□  </w:t>
            </w:r>
            <w:r w:rsidRPr="00C02A27">
              <w:rPr>
                <w:rFonts w:ascii="Century Gothic" w:hAnsi="Century Gothic"/>
                <w:color w:val="262626"/>
                <w:sz w:val="20"/>
              </w:rPr>
              <w:t>¿Con cuál me estoy aliando?</w:t>
            </w:r>
          </w:p>
        </w:tc>
      </w:tr>
      <w:tr w:rsidR="003209BD" w:rsidRPr="00C02A27" w14:paraId="5D42EEBD" w14:textId="77777777">
        <w:trPr>
          <w:jc w:val="center"/>
        </w:trPr>
        <w:tc>
          <w:tcPr>
            <w:tcW w:w="9300" w:type="dxa"/>
            <w:shd w:val="clear" w:color="auto" w:fill="FFFFFF"/>
            <w:tcMar>
              <w:top w:w="98" w:type="dxa"/>
              <w:left w:w="240" w:type="dxa"/>
              <w:bottom w:w="98" w:type="dxa"/>
              <w:right w:w="160" w:type="dxa"/>
            </w:tcMar>
            <w:vAlign w:val="center"/>
          </w:tcPr>
          <w:p w14:paraId="6C964E33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color w:val="546065"/>
                <w:sz w:val="20"/>
              </w:rPr>
              <w:t xml:space="preserve">□  </w:t>
            </w:r>
            <w:r w:rsidRPr="00C02A27">
              <w:rPr>
                <w:rFonts w:ascii="Century Gothic" w:hAnsi="Century Gothic"/>
                <w:color w:val="262626"/>
                <w:sz w:val="20"/>
              </w:rPr>
              <w:t>¿Me estoy poniendo de un lado de la polarización?</w:t>
            </w:r>
          </w:p>
        </w:tc>
      </w:tr>
      <w:tr w:rsidR="003209BD" w:rsidRPr="00C02A27" w14:paraId="4F0D2A10" w14:textId="77777777">
        <w:trPr>
          <w:jc w:val="center"/>
        </w:trPr>
        <w:tc>
          <w:tcPr>
            <w:tcW w:w="9300" w:type="dxa"/>
            <w:shd w:val="clear" w:color="auto" w:fill="FFFFFF"/>
            <w:tcMar>
              <w:top w:w="98" w:type="dxa"/>
              <w:left w:w="240" w:type="dxa"/>
              <w:bottom w:w="98" w:type="dxa"/>
              <w:right w:w="160" w:type="dxa"/>
            </w:tcMar>
            <w:vAlign w:val="center"/>
          </w:tcPr>
          <w:p w14:paraId="6BCDBE5F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color w:val="546065"/>
                <w:sz w:val="20"/>
              </w:rPr>
              <w:t xml:space="preserve">□  </w:t>
            </w:r>
            <w:r w:rsidRPr="00C02A27">
              <w:rPr>
                <w:rFonts w:ascii="Century Gothic" w:hAnsi="Century Gothic"/>
                <w:color w:val="262626"/>
                <w:sz w:val="20"/>
              </w:rPr>
              <w:t>¿Siento curiosidad por el bando opuesto?</w:t>
            </w:r>
          </w:p>
        </w:tc>
      </w:tr>
      <w:tr w:rsidR="003209BD" w:rsidRPr="00C02A27" w14:paraId="528FB345" w14:textId="77777777">
        <w:trPr>
          <w:jc w:val="center"/>
        </w:trPr>
        <w:tc>
          <w:tcPr>
            <w:tcW w:w="9300" w:type="dxa"/>
            <w:shd w:val="clear" w:color="auto" w:fill="FFFFFF"/>
            <w:tcMar>
              <w:top w:w="98" w:type="dxa"/>
              <w:left w:w="240" w:type="dxa"/>
              <w:bottom w:w="98" w:type="dxa"/>
              <w:right w:w="160" w:type="dxa"/>
            </w:tcMar>
            <w:vAlign w:val="center"/>
          </w:tcPr>
          <w:p w14:paraId="471382DA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color w:val="546065"/>
                <w:sz w:val="20"/>
              </w:rPr>
              <w:t xml:space="preserve">□  </w:t>
            </w:r>
            <w:r w:rsidRPr="00C02A27">
              <w:rPr>
                <w:rFonts w:ascii="Century Gothic" w:hAnsi="Century Gothic"/>
                <w:color w:val="262626"/>
                <w:sz w:val="20"/>
              </w:rPr>
              <w:t>¿Siento lo mismo hacia ambas partes?</w:t>
            </w:r>
          </w:p>
        </w:tc>
      </w:tr>
      <w:tr w:rsidR="003209BD" w:rsidRPr="00C02A27" w14:paraId="5C433F1B" w14:textId="77777777">
        <w:trPr>
          <w:jc w:val="center"/>
        </w:trPr>
        <w:tc>
          <w:tcPr>
            <w:tcW w:w="9300" w:type="dxa"/>
            <w:shd w:val="clear" w:color="auto" w:fill="FFFFFF"/>
            <w:tcMar>
              <w:top w:w="98" w:type="dxa"/>
              <w:left w:w="240" w:type="dxa"/>
              <w:bottom w:w="98" w:type="dxa"/>
              <w:right w:w="160" w:type="dxa"/>
            </w:tcMar>
            <w:vAlign w:val="center"/>
          </w:tcPr>
          <w:p w14:paraId="6DDD423E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color w:val="546065"/>
                <w:sz w:val="20"/>
              </w:rPr>
              <w:t xml:space="preserve">□  </w:t>
            </w:r>
            <w:r w:rsidRPr="00C02A27">
              <w:rPr>
                <w:rFonts w:ascii="Century Gothic" w:hAnsi="Century Gothic"/>
                <w:color w:val="262626"/>
                <w:sz w:val="20"/>
              </w:rPr>
              <w:t>¿Quiero resolver el problema?</w:t>
            </w:r>
          </w:p>
        </w:tc>
      </w:tr>
    </w:tbl>
    <w:p w14:paraId="1AD8CEF2" w14:textId="77777777" w:rsidR="003209BD" w:rsidRPr="00C02A27" w:rsidRDefault="003209BD" w:rsidP="00C02A27">
      <w:pPr>
        <w:spacing w:after="60" w:line="360" w:lineRule="auto"/>
        <w:rPr>
          <w:rFonts w:ascii="Century Gothic" w:hAnsi="Century Gothic"/>
        </w:rPr>
      </w:pPr>
    </w:p>
    <w:p w14:paraId="0A87CF1E" w14:textId="77777777" w:rsidR="003209BD" w:rsidRPr="00C02A27" w:rsidRDefault="00000000" w:rsidP="00C02A27">
      <w:pPr>
        <w:spacing w:after="60" w:line="360" w:lineRule="auto"/>
        <w:rPr>
          <w:rFonts w:ascii="Century Gothic" w:hAnsi="Century Gothic"/>
        </w:rPr>
      </w:pPr>
      <w:r w:rsidRPr="00C02A27">
        <w:rPr>
          <w:rFonts w:ascii="Century Gothic" w:hAnsi="Century Gothic"/>
          <w:b/>
          <w:color w:val="1D3237"/>
          <w:sz w:val="22"/>
        </w:rPr>
        <w:t>2. TRABAJAR LA POLARIDAD: SECUENCIA</w:t>
      </w:r>
    </w:p>
    <w:tbl>
      <w:tblPr>
        <w:tblW w:w="9300" w:type="dxa"/>
        <w:jc w:val="center"/>
        <w:tblBorders>
          <w:top w:val="single" w:sz="6" w:space="0" w:color="D2D9DE"/>
          <w:left w:val="single" w:sz="6" w:space="0" w:color="D2D9DE"/>
          <w:bottom w:val="single" w:sz="6" w:space="0" w:color="D2D9DE"/>
          <w:right w:val="single" w:sz="6" w:space="0" w:color="D2D9DE"/>
          <w:insideH w:val="single" w:sz="6" w:space="0" w:color="D2D9DE"/>
          <w:insideV w:val="single" w:sz="6" w:space="0" w:color="D2D9DE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8650"/>
      </w:tblGrid>
      <w:tr w:rsidR="003209BD" w:rsidRPr="00C02A27" w14:paraId="68919337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7216407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1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770727DF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Identifica la pareja polarizada.</w:t>
            </w:r>
            <w:r w:rsidRPr="00C02A27">
              <w:rPr>
                <w:rFonts w:ascii="Century Gothic" w:hAnsi="Century Gothic"/>
                <w:color w:val="2D2D2D"/>
              </w:rPr>
              <w:t xml:space="preserve"> Nombra con claridad los dos lados o coaliciones: A y B.</w:t>
            </w:r>
          </w:p>
        </w:tc>
      </w:tr>
      <w:tr w:rsidR="003209BD" w:rsidRPr="00C02A27" w14:paraId="6C0F0474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3C992E7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2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57156D4D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Separa la polaridad llevando energía de Self a ambas partes.</w:t>
            </w:r>
            <w:r w:rsidRPr="00C02A27">
              <w:rPr>
                <w:rFonts w:ascii="Century Gothic" w:hAnsi="Century Gothic"/>
                <w:color w:val="2D2D2D"/>
              </w:rPr>
              <w:t xml:space="preserve"> Antes de avanzar, asegúrate de que el Self siente lo mismo hacia las dos.</w:t>
            </w:r>
          </w:p>
        </w:tc>
      </w:tr>
      <w:tr w:rsidR="003209BD" w:rsidRPr="00C02A27" w14:paraId="17D2A059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72ABC0C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3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5D7CCD08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Dar seguridad.</w:t>
            </w:r>
            <w:r w:rsidRPr="00C02A27">
              <w:rPr>
                <w:rFonts w:ascii="Century Gothic" w:hAnsi="Century Gothic"/>
                <w:color w:val="2D2D2D"/>
              </w:rPr>
              <w:t xml:space="preserve"> Solo queremos conocerlas mejor. No vamos a dar más poder a una ni permitir que tome el control.</w:t>
            </w:r>
          </w:p>
        </w:tc>
      </w:tr>
      <w:tr w:rsidR="003209BD" w:rsidRPr="00C02A27" w14:paraId="09074851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65E3427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4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67036A06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Pregunta por qué parte quiere empezar.</w:t>
            </w:r>
          </w:p>
        </w:tc>
      </w:tr>
      <w:tr w:rsidR="003209BD" w:rsidRPr="00C02A27" w14:paraId="6A0EBECE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76E009F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5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521AD29D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Explora a cada parte.</w:t>
            </w:r>
            <w:r w:rsidRPr="00C02A27">
              <w:rPr>
                <w:rFonts w:ascii="Century Gothic" w:hAnsi="Century Gothic"/>
                <w:color w:val="2D2D2D"/>
              </w:rPr>
              <w:t xml:space="preserve"> ¿Qué esperas conseguir? ¿Qué temes si la otra parte toma el control? ¿Cuál es tu intención?</w:t>
            </w:r>
          </w:p>
        </w:tc>
      </w:tr>
      <w:tr w:rsidR="003209BD" w:rsidRPr="00C02A27" w14:paraId="21E0E7EA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2BAC2A5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6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61CA1DAA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Invita a escuchar a la otra parte.</w:t>
            </w:r>
            <w:r w:rsidRPr="00C02A27">
              <w:rPr>
                <w:rFonts w:ascii="Century Gothic" w:hAnsi="Century Gothic"/>
                <w:color w:val="2D2D2D"/>
              </w:rPr>
              <w:t xml:space="preserve"> ¿Puedes escuchar sus preocupaciones? ¿Cómo reaccionas al oír esto?</w:t>
            </w:r>
          </w:p>
        </w:tc>
      </w:tr>
      <w:tr w:rsidR="003209BD" w:rsidRPr="00C02A27" w14:paraId="1C076135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C2DB7BA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7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10EE2B7F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Comprueba comprensión.</w:t>
            </w:r>
            <w:r w:rsidRPr="00C02A27">
              <w:rPr>
                <w:rFonts w:ascii="Century Gothic" w:hAnsi="Century Gothic"/>
                <w:color w:val="2D2D2D"/>
              </w:rPr>
              <w:t xml:space="preserve"> ¿Ambas partes han sido escuchadas y comprendidas por el Self y por la otra parte?</w:t>
            </w:r>
          </w:p>
        </w:tc>
      </w:tr>
      <w:tr w:rsidR="003209BD" w:rsidRPr="00C02A27" w14:paraId="4EBF3A82" w14:textId="77777777">
        <w:trPr>
          <w:jc w:val="center"/>
        </w:trPr>
        <w:tc>
          <w:tcPr>
            <w:tcW w:w="650" w:type="dxa"/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228FF53" w14:textId="77777777" w:rsidR="003209BD" w:rsidRPr="00C02A27" w:rsidRDefault="00000000" w:rsidP="00C02A27">
            <w:pPr>
              <w:spacing w:after="0" w:line="360" w:lineRule="auto"/>
              <w:jc w:val="center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  <w:color w:val="374D50"/>
                <w:sz w:val="22"/>
              </w:rPr>
              <w:t>8</w:t>
            </w:r>
          </w:p>
        </w:tc>
        <w:tc>
          <w:tcPr>
            <w:tcW w:w="8650" w:type="dxa"/>
            <w:shd w:val="clear" w:color="auto" w:fill="FFFFFF"/>
            <w:tcMar>
              <w:top w:w="76" w:type="dxa"/>
              <w:left w:w="160" w:type="dxa"/>
              <w:bottom w:w="76" w:type="dxa"/>
              <w:right w:w="120" w:type="dxa"/>
            </w:tcMar>
            <w:vAlign w:val="center"/>
          </w:tcPr>
          <w:p w14:paraId="59D80185" w14:textId="77777777" w:rsidR="003209BD" w:rsidRPr="00C02A27" w:rsidRDefault="00000000" w:rsidP="00C02A27">
            <w:pPr>
              <w:spacing w:after="0" w:line="360" w:lineRule="auto"/>
              <w:rPr>
                <w:rFonts w:ascii="Century Gothic" w:hAnsi="Century Gothic"/>
              </w:rPr>
            </w:pPr>
            <w:r w:rsidRPr="00C02A27">
              <w:rPr>
                <w:rFonts w:ascii="Century Gothic" w:hAnsi="Century Gothic"/>
                <w:b/>
              </w:rPr>
              <w:t>Busca el exiliado protegido.</w:t>
            </w:r>
            <w:r w:rsidRPr="00C02A27">
              <w:rPr>
                <w:rFonts w:ascii="Century Gothic" w:hAnsi="Century Gothic"/>
                <w:color w:val="2D2D2D"/>
              </w:rPr>
              <w:t xml:space="preserve"> ¿Se puede ver </w:t>
            </w:r>
            <w:r w:rsidRPr="00C02A27">
              <w:rPr>
                <w:rFonts w:ascii="Century Gothic" w:hAnsi="Century Gothic"/>
                <w:color w:val="2D2D2D"/>
                <w:u w:val="single"/>
              </w:rPr>
              <w:t>o intuir</w:t>
            </w:r>
            <w:r w:rsidRPr="00C02A27">
              <w:rPr>
                <w:rFonts w:ascii="Century Gothic" w:hAnsi="Century Gothic"/>
                <w:color w:val="2D2D2D"/>
              </w:rPr>
              <w:t xml:space="preserve"> la parte exiliada a la que están protegiendo?</w:t>
            </w:r>
          </w:p>
        </w:tc>
      </w:tr>
    </w:tbl>
    <w:p w14:paraId="19347C59" w14:textId="653896FE" w:rsidR="003209BD" w:rsidRPr="00C02A27" w:rsidRDefault="003209BD" w:rsidP="00C02A27">
      <w:pPr>
        <w:spacing w:before="100" w:after="0" w:line="360" w:lineRule="auto"/>
        <w:jc w:val="center"/>
        <w:rPr>
          <w:rFonts w:ascii="Century Gothic" w:hAnsi="Century Gothic"/>
        </w:rPr>
      </w:pPr>
    </w:p>
    <w:sectPr w:rsidR="003209BD" w:rsidRPr="00C02A27" w:rsidSect="00034616">
      <w:pgSz w:w="11906" w:h="16838"/>
      <w:pgMar w:top="635" w:right="709" w:bottom="53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057989">
    <w:abstractNumId w:val="8"/>
  </w:num>
  <w:num w:numId="2" w16cid:durableId="27682308">
    <w:abstractNumId w:val="6"/>
  </w:num>
  <w:num w:numId="3" w16cid:durableId="1227914735">
    <w:abstractNumId w:val="5"/>
  </w:num>
  <w:num w:numId="4" w16cid:durableId="23215502">
    <w:abstractNumId w:val="4"/>
  </w:num>
  <w:num w:numId="5" w16cid:durableId="996306897">
    <w:abstractNumId w:val="7"/>
  </w:num>
  <w:num w:numId="6" w16cid:durableId="2060550018">
    <w:abstractNumId w:val="3"/>
  </w:num>
  <w:num w:numId="7" w16cid:durableId="1619601262">
    <w:abstractNumId w:val="2"/>
  </w:num>
  <w:num w:numId="8" w16cid:durableId="1738698380">
    <w:abstractNumId w:val="1"/>
  </w:num>
  <w:num w:numId="9" w16cid:durableId="8192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9BD"/>
    <w:rsid w:val="00326F90"/>
    <w:rsid w:val="00AA1D8D"/>
    <w:rsid w:val="00B47730"/>
    <w:rsid w:val="00C02A27"/>
    <w:rsid w:val="00C7389C"/>
    <w:rsid w:val="00CB0664"/>
    <w:rsid w:val="00D675DF"/>
    <w:rsid w:val="00EF74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48085"/>
  <w14:defaultImageDpi w14:val="300"/>
  <w15:docId w15:val="{CF363E7F-D7F8-456C-9701-751F3152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222222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experiencial ante una polaridad del cliente</dc:title>
  <dc:subject/>
  <dc:creator>Pilar de la Torre</dc:creator>
  <cp:keywords/>
  <dc:description>generated by python-docx</dc:description>
  <cp:lastModifiedBy>Pilar de la Torre</cp:lastModifiedBy>
  <cp:revision>4</cp:revision>
  <dcterms:created xsi:type="dcterms:W3CDTF">2026-06-02T10:29:00Z</dcterms:created>
  <dcterms:modified xsi:type="dcterms:W3CDTF">2026-06-02T11:37:00Z</dcterms:modified>
  <cp:category/>
</cp:coreProperties>
</file>