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Trabajando con un protector enfadado muy mezclado, usando Acceso Directo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omic Sans MS" w:cs="Comic Sans MS" w:eastAsia="Comic Sans MS" w:hAnsi="Comic Sans MS"/>
          <w:b w:val="1"/>
          <w:color w:val="000000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Intimacy from the Inside Out©</w:t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b w:val="1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(Intimidad desde dentro hacia afuera)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000000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0000ff"/>
            <w:sz w:val="18"/>
            <w:szCs w:val="18"/>
            <w:u w:val="single"/>
            <w:rtl w:val="0"/>
          </w:rPr>
          <w:t xml:space="preserve">www.toniherbineblank.com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hanging="360"/>
        <w:rPr>
          <w:rFonts w:ascii="Comic Sans MS" w:cs="Comic Sans MS" w:eastAsia="Comic Sans MS" w:hAnsi="Comic Sans MS"/>
          <w:b w:val="1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1.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 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Validación: 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Reflejar, comprender y corroborar que su experiencia tiene sentido i.e. 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Te escucho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, te entiendo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…o 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tus sentimientos tienen mucho sentido para mí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. 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O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dado lo que pasa en vuestra relación,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lo entiendo.</w:t>
      </w:r>
    </w:p>
    <w:p w:rsidR="00000000" w:rsidDel="00000000" w:rsidP="00000000" w:rsidRDefault="00000000" w:rsidRPr="00000000" w14:paraId="00000009">
      <w:pPr>
        <w:ind w:left="720" w:hanging="360"/>
        <w:rPr>
          <w:rFonts w:ascii="Comic Sans MS" w:cs="Comic Sans MS" w:eastAsia="Comic Sans MS" w:hAnsi="Comic Sans M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De esta forma, la parte se siente vista por ti, terapeuta. No hay lucha o resistencia en el acercamiento a la parte.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        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SUGERENCIA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Tú validas los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sentimientos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, no el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comportamiento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 de la parte.</w:t>
      </w:r>
    </w:p>
    <w:p w:rsidR="00000000" w:rsidDel="00000000" w:rsidP="00000000" w:rsidRDefault="00000000" w:rsidRPr="00000000" w14:paraId="0000000C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hanging="360"/>
        <w:rPr>
          <w:rFonts w:ascii="Comic Sans MS" w:cs="Comic Sans MS" w:eastAsia="Comic Sans MS" w:hAnsi="Comic Sans MS"/>
          <w:b w:val="1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2.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Confrontar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el comportamiento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Desafía el compor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tamiento de la parte.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I.e.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tienes algo muy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importante que comunicar. Si continúas de esta forma con tu pareja, lo más probable es que tu pareja tenga que seguir protegiéndose.</w:t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3.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borda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 la necesidad sub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yacente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i.e. 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¿Imagin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o que estás intentando cuidar de una necesidad tuya? ¿Sabes cuál es?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36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hanging="360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4.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 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rece tu ayuda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: i.e. 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8"/>
          <w:szCs w:val="18"/>
          <w:rtl w:val="0"/>
        </w:rPr>
        <w:t xml:space="preserve">¿me dejas que te ayude a hacerlo d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e otra forma? 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18"/>
          <w:szCs w:val="18"/>
          <w:rtl w:val="0"/>
        </w:rPr>
        <w:t xml:space="preserve">Así les ofrecemos 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posibilidades al mismo tiempo que le ofrecemos ayuda.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14476B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14476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14476B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14476B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14476B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14476B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4476B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4476B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4476B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4476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4476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4476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4476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4476B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4476B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4476B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4476B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4476B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14476B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476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14476B"/>
    <w:pPr>
      <w:numPr>
        <w:ilvl w:val="1"/>
      </w:numPr>
      <w:spacing w:after="160"/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476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14476B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14476B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14476B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14476B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14476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476B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14476B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semiHidden w:val="1"/>
    <w:unhideWhenUsed w:val="1"/>
    <w:rsid w:val="0014476B"/>
    <w:rPr>
      <w:color w:val="0000ff"/>
      <w:u w:val="single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toniherbineblank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K/s7YdS5poXmHm0fXHj0ZSYCnQ==">CgMxLjA4AHIhMTNmV0RFQl9CMVZndFRTeUFjQ0V6S3lEZkNMai1vLXZa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2024-06-24T13:34:00Z</dcterms:created>
  <dc:creator>Judi Zoldan</dc:creator>
</cp:coreProperties>
</file>